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F27BD9" w:rsidRDefault="00A4500E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F27BD9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F27BD9" w:rsidRDefault="00A4500E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F27BD9">
        <w:rPr>
          <w:rFonts w:ascii="Times New Roman" w:hAnsi="Times New Roman" w:cs="Times New Roman"/>
          <w:sz w:val="28"/>
          <w:szCs w:val="28"/>
        </w:rPr>
        <w:t xml:space="preserve"> </w:t>
      </w:r>
      <w:r w:rsidRPr="00F27BD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F27BD9" w:rsidRDefault="00A4500E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F27BD9" w:rsidRDefault="00A4500E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F27BD9" w:rsidRDefault="00A4500E" w:rsidP="00F27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F27BD9" w:rsidRDefault="00772E42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   От </w:t>
      </w:r>
      <w:r w:rsidR="008C38E1" w:rsidRPr="00F27BD9">
        <w:rPr>
          <w:rFonts w:ascii="Times New Roman" w:hAnsi="Times New Roman" w:cs="Times New Roman"/>
          <w:sz w:val="28"/>
          <w:szCs w:val="28"/>
        </w:rPr>
        <w:t>16</w:t>
      </w:r>
      <w:r w:rsidR="00A4500E" w:rsidRPr="00F27BD9">
        <w:rPr>
          <w:rFonts w:ascii="Times New Roman" w:hAnsi="Times New Roman" w:cs="Times New Roman"/>
          <w:sz w:val="28"/>
          <w:szCs w:val="28"/>
        </w:rPr>
        <w:t>.</w:t>
      </w:r>
      <w:r w:rsidR="007A4515" w:rsidRPr="00F27BD9">
        <w:rPr>
          <w:rFonts w:ascii="Times New Roman" w:hAnsi="Times New Roman" w:cs="Times New Roman"/>
          <w:sz w:val="28"/>
          <w:szCs w:val="28"/>
        </w:rPr>
        <w:t>0</w:t>
      </w:r>
      <w:r w:rsidR="008076B7" w:rsidRPr="00F27BD9">
        <w:rPr>
          <w:rFonts w:ascii="Times New Roman" w:hAnsi="Times New Roman" w:cs="Times New Roman"/>
          <w:sz w:val="28"/>
          <w:szCs w:val="28"/>
        </w:rPr>
        <w:t>8</w:t>
      </w:r>
      <w:r w:rsidR="00A4500E" w:rsidRPr="00F27BD9">
        <w:rPr>
          <w:rFonts w:ascii="Times New Roman" w:hAnsi="Times New Roman" w:cs="Times New Roman"/>
          <w:sz w:val="28"/>
          <w:szCs w:val="28"/>
        </w:rPr>
        <w:t>.201</w:t>
      </w:r>
      <w:r w:rsidR="00132E0C" w:rsidRPr="00F27BD9">
        <w:rPr>
          <w:rFonts w:ascii="Times New Roman" w:hAnsi="Times New Roman" w:cs="Times New Roman"/>
          <w:sz w:val="28"/>
          <w:szCs w:val="28"/>
        </w:rPr>
        <w:t>9</w:t>
      </w:r>
      <w:r w:rsidR="00A4500E" w:rsidRPr="00F27BD9">
        <w:rPr>
          <w:rFonts w:ascii="Times New Roman" w:hAnsi="Times New Roman" w:cs="Times New Roman"/>
          <w:sz w:val="28"/>
          <w:szCs w:val="28"/>
        </w:rPr>
        <w:t xml:space="preserve"> № </w:t>
      </w:r>
      <w:r w:rsidR="008C38E1" w:rsidRPr="00F27BD9">
        <w:rPr>
          <w:rFonts w:ascii="Times New Roman" w:hAnsi="Times New Roman" w:cs="Times New Roman"/>
          <w:sz w:val="28"/>
          <w:szCs w:val="28"/>
        </w:rPr>
        <w:t>51</w:t>
      </w:r>
    </w:p>
    <w:p w:rsidR="002C45E1" w:rsidRPr="00F27BD9" w:rsidRDefault="002C45E1" w:rsidP="00F27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F27BD9" w:rsidRDefault="00B35F6F" w:rsidP="00F27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F27BD9" w:rsidRDefault="00B35F6F" w:rsidP="00F27B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F27BD9" w:rsidRDefault="00B35F6F" w:rsidP="00F27BD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</w:t>
      </w:r>
      <w:proofErr w:type="spellStart"/>
      <w:r w:rsidRPr="00F27BD9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F27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D9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F27BD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 w:rsidR="00B56A15" w:rsidRPr="00F27BD9">
        <w:rPr>
          <w:rFonts w:ascii="Times New Roman" w:hAnsi="Times New Roman" w:cs="Times New Roman"/>
          <w:sz w:val="28"/>
          <w:szCs w:val="28"/>
        </w:rPr>
        <w:t>9</w:t>
      </w:r>
      <w:r w:rsidRPr="00F27BD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F27BD9" w:rsidRDefault="00B35F6F" w:rsidP="00F27BD9">
      <w:pPr>
        <w:tabs>
          <w:tab w:val="left" w:pos="28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F27BD9" w:rsidRDefault="00B35F6F" w:rsidP="00F27B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F27BD9" w:rsidRDefault="00B35F6F" w:rsidP="00F27B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F27BD9" w:rsidRDefault="00B35F6F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F27BD9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F27BD9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</w:t>
      </w:r>
      <w:proofErr w:type="spellStart"/>
      <w:r w:rsidRPr="00F27BD9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F27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D9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F27BD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 w:rsidR="00B56A15" w:rsidRPr="00F27BD9">
        <w:rPr>
          <w:rFonts w:ascii="Times New Roman" w:hAnsi="Times New Roman" w:cs="Times New Roman"/>
          <w:sz w:val="28"/>
          <w:szCs w:val="28"/>
        </w:rPr>
        <w:t>9</w:t>
      </w:r>
      <w:r w:rsidRPr="00F27BD9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C38E1"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B56A15"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C38E1"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B56A15"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8C38E1" w:rsidRPr="00F27BD9"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</w:p>
    <w:p w:rsidR="00B35F6F" w:rsidRPr="00F27BD9" w:rsidRDefault="00B35F6F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F27BD9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F27BD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F27BD9" w:rsidRDefault="00B35F6F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F27BD9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F27BD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F27BD9" w:rsidRDefault="00B35F6F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F27BD9" w:rsidRDefault="001B41D1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F27BD9" w:rsidRDefault="002C45E1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F27BD9" w:rsidRDefault="001B41D1" w:rsidP="00F27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BD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F27BD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F27B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A4515" w:rsidRPr="00F27BD9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F27B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27BD9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7A4515" w:rsidRPr="00F27BD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27BD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F27BD9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F27BD9" w:rsidRDefault="001B41D1" w:rsidP="00F27B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F27BD9" w:rsidRDefault="001B41D1" w:rsidP="00F27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D1" w:rsidRPr="00F27BD9" w:rsidRDefault="001B41D1" w:rsidP="00F27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D1" w:rsidRPr="00F27BD9" w:rsidRDefault="001B41D1" w:rsidP="00F27BD9">
      <w:pPr>
        <w:pStyle w:val="ConsPlusNormal"/>
        <w:ind w:firstLine="540"/>
        <w:jc w:val="both"/>
        <w:rPr>
          <w:rFonts w:ascii="Arial" w:hAnsi="Arial" w:cs="Arial"/>
          <w:sz w:val="8"/>
          <w:szCs w:val="8"/>
        </w:rPr>
        <w:sectPr w:rsidR="001B41D1" w:rsidRPr="00F27BD9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2"/>
        <w:gridCol w:w="1448"/>
        <w:gridCol w:w="146"/>
        <w:gridCol w:w="1448"/>
        <w:gridCol w:w="146"/>
        <w:gridCol w:w="1448"/>
        <w:gridCol w:w="23"/>
        <w:gridCol w:w="23"/>
        <w:gridCol w:w="23"/>
        <w:gridCol w:w="23"/>
      </w:tblGrid>
      <w:tr w:rsidR="008C38E1" w:rsidRPr="00F27BD9" w:rsidTr="008C38E1">
        <w:tc>
          <w:tcPr>
            <w:tcW w:w="3400" w:type="pct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УТВЕРЖДАЮ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Глава администрации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8C38E1" w:rsidRPr="00F27BD9" w:rsidTr="008C38E1">
        <w:tc>
          <w:tcPr>
            <w:tcW w:w="3850" w:type="pct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ПЛАН-ГРАФИК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на 20 </w:t>
            </w:r>
            <w:r w:rsidRPr="00F27BD9">
              <w:rPr>
                <w:rFonts w:ascii="Arial" w:eastAsia="Times New Roman" w:hAnsi="Arial" w:cs="Arial"/>
                <w:sz w:val="8"/>
                <w:szCs w:val="8"/>
                <w:u w:val="single"/>
              </w:rPr>
              <w:t>19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год </w:t>
            </w: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4"/>
        <w:gridCol w:w="5766"/>
        <w:gridCol w:w="1052"/>
        <w:gridCol w:w="528"/>
      </w:tblGrid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Коды 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16.08.2019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04199702 </w:t>
            </w: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5440101337</w:t>
            </w: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544001001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75404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рабочий поселок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Российская Федерация, 633512, Новосибирская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обл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р-н,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 w:val="restart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измененный (26)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16.08.2019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383 </w:t>
            </w:r>
          </w:p>
        </w:tc>
      </w:tr>
      <w:tr w:rsidR="008C38E1" w:rsidRPr="00F27BD9" w:rsidTr="008C38E1"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Совокупный годовой объем закупок</w:t>
            </w:r>
            <w:r w:rsidRPr="00F27BD9">
              <w:rPr>
                <w:rFonts w:ascii="Arial" w:eastAsia="Times New Roman" w:hAnsi="Arial" w:cs="Arial"/>
                <w:i/>
                <w:iCs/>
                <w:sz w:val="8"/>
                <w:szCs w:val="8"/>
              </w:rPr>
              <w:t>(</w:t>
            </w:r>
            <w:proofErr w:type="spellStart"/>
            <w:r w:rsidRPr="00F27BD9">
              <w:rPr>
                <w:rFonts w:ascii="Arial" w:eastAsia="Times New Roman" w:hAnsi="Arial" w:cs="Arial"/>
                <w:i/>
                <w:iCs/>
                <w:sz w:val="8"/>
                <w:szCs w:val="8"/>
              </w:rPr>
              <w:t>справочно</w:t>
            </w:r>
            <w:proofErr w:type="spellEnd"/>
            <w:r w:rsidRPr="00F27BD9">
              <w:rPr>
                <w:rFonts w:ascii="Arial" w:eastAsia="Times New Roman" w:hAnsi="Arial" w:cs="Arial"/>
                <w:i/>
                <w:iCs/>
                <w:sz w:val="8"/>
                <w:szCs w:val="8"/>
              </w:rPr>
              <w:t>)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33559894.05</w:t>
            </w: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"/>
        <w:gridCol w:w="1250"/>
        <w:gridCol w:w="531"/>
        <w:gridCol w:w="568"/>
        <w:gridCol w:w="494"/>
        <w:gridCol w:w="332"/>
        <w:gridCol w:w="365"/>
        <w:gridCol w:w="406"/>
        <w:gridCol w:w="241"/>
        <w:gridCol w:w="222"/>
        <w:gridCol w:w="438"/>
        <w:gridCol w:w="536"/>
        <w:gridCol w:w="173"/>
        <w:gridCol w:w="172"/>
        <w:gridCol w:w="406"/>
        <w:gridCol w:w="241"/>
        <w:gridCol w:w="222"/>
        <w:gridCol w:w="438"/>
        <w:gridCol w:w="522"/>
        <w:gridCol w:w="260"/>
        <w:gridCol w:w="373"/>
        <w:gridCol w:w="486"/>
        <w:gridCol w:w="373"/>
        <w:gridCol w:w="430"/>
        <w:gridCol w:w="510"/>
        <w:gridCol w:w="517"/>
        <w:gridCol w:w="487"/>
        <w:gridCol w:w="543"/>
        <w:gridCol w:w="480"/>
        <w:gridCol w:w="795"/>
        <w:gridCol w:w="568"/>
        <w:gridCol w:w="639"/>
        <w:gridCol w:w="458"/>
      </w:tblGrid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Преимущества, предоставля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Осуществление закупки у субъектов малого предпринима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>тельства и социально ориентирова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наимено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наимено</w:t>
            </w: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33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Образовавшаяся экономия от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Образовавшаяся экономия от использования в текущем финансовом году бюджетных ассигнований в соответствии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193544010133754400100100120024211244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3998838.44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3998838.44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Работы выполняются с даты заключения контракта до 20.10.2019 г..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40189.33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200946.66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ГОСУДАРСТВЕННОЕ КАЗЕННОЕ УЧРЕЖДЕНИЕ НОВОСИБИРСКОЙ ОБЛАСТИ "УПРАВЛЕНИЕ КОНТРАКТНОЙ СИСТЕМЫ"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Капитальный ремонт автомобильной дороги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Километр;^тысяча метров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008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193544010133754400100100130017120414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20377.99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20377.99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31.12.2019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193544010133754400100100150024211414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978449.86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978449.86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 даты заключения муниципального контракта по 15.08.2019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49168.34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обустройству пешеходных переходов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193544010133754400100100160024221414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871643.60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871643.60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15.09.2019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12377.10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61885.50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Работы общестроительные по прокладке местных сетей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193544010133754400100100170024329244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(в рамках ремонта кладбища)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(в рамках ремонта кладбища)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30.10.2019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19946.75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99733.74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Возникновение обстоятельств, предвидеть которые на дату утверждения плана-графика закупок было невозможно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Возникновение обстоятельств, предвидеть которые на дату утверждения плана-графика закупок было невозможно.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Работы по установке оград, заборов, защитных перильных и аналогичных ограждений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193544010133754400100100180027120244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проверки достоверности определения сметной стоимости объекта капитального строительства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проверки достоверности определения сметной стоимости объекта капитального строительства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24000.00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20.0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24000.00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24000.00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После получения Исполнителем подписанного Контракта и поступления на расчетный счет Исполнителя предоплаты, Исполнитель в течение не более 30 рабочих дней проводит проверку достоверности определения сметной стоимости предоставленной проектной документаци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и и подготавливает соответствующее заключение.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по проведению государственной экспертизы проектной документации и (или) результатов инженерных изысканий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193544010133754400100100190027120244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государственной экспертизы проектной документации и (или) результатов инженерных изысканий по объекту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государственной экспертизы проектной документации и (или) результатов инженерных изысканий по объекту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71870.64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20.0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71870.64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71870.64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После получения Исполнителем подписанного Контракта и поступления на расчетный счет Исполнителя предоплаты, Исполнитель в течение не более 30 рабочих дней проводит проверку достоверности определения сметной стоимости предоставленной проектной документации и подготавливает соответствующее заключение.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Услуги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2618773.72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2618773.72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2361473.72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2361473.72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gridSpan w:val="4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9283839.52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11430023.36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11430023.36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8C38E1" w:rsidRPr="00F27BD9" w:rsidTr="008C38E1">
        <w:tc>
          <w:tcPr>
            <w:tcW w:w="0" w:type="auto"/>
            <w:gridSpan w:val="4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6998"/>
        <w:gridCol w:w="700"/>
        <w:gridCol w:w="2798"/>
        <w:gridCol w:w="699"/>
        <w:gridCol w:w="2797"/>
      </w:tblGrid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Глава администрации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2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Стаценко Л. С. 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(расшифровка подписи) 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8C38E1" w:rsidRPr="00F27BD9" w:rsidTr="008C38E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ФОРМА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9"/>
        <w:gridCol w:w="2186"/>
        <w:gridCol w:w="1240"/>
        <w:gridCol w:w="275"/>
      </w:tblGrid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26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"/>
        <w:gridCol w:w="1602"/>
        <w:gridCol w:w="1442"/>
        <w:gridCol w:w="1415"/>
        <w:gridCol w:w="1570"/>
        <w:gridCol w:w="2956"/>
        <w:gridCol w:w="2101"/>
        <w:gridCol w:w="687"/>
        <w:gridCol w:w="1750"/>
        <w:gridCol w:w="921"/>
      </w:tblGrid>
      <w:tr w:rsidR="008C38E1" w:rsidRPr="00F27BD9" w:rsidTr="008C38E1"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193544010133754400100100120024211244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193544010133754400100100130017120414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Проведение государственной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101889.96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Метод сопоставимых рыночных цен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Закупка у 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-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193544010133754400100100150024211414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Локально-сметный расчет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193544010133754400100100160024221414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193544010133754400100100170024329244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 (в рамках ремонта кладбища)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193544010133754400100100180027120244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проверки достоверности определения сметной стоимости объекта капитального строительства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24000.00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Метод, не предусмотренный ч.1 ст.22 44-ФЗ/Иной метод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ст. 93 ч. 1 п. 6, ФЗ от 05.04.2013г. №44-ФЗ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ст. 93 ч. 1 п. 6, ФЗ от 05.04.2013г. №44-ФЗ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ст. 93 ч. 1 п. 6, ФЗ от 05.04.2013г. №44-ФЗ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193544010133754400100100190027120244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государственной экспертизы проектной документации и (или) результатов инженерных изысканий по объекту "Благоустройство придомовой территории домов № 3,5,9,11,13 по ул. Центральная в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71870.64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Метод, не предусмотренный ч.1 ст.22 44-ФЗ/Иной метод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ст. 93 ч. 1 п. 6, ФЗ от 05.04.2013г. №44-ФЗ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ст. 93 ч. 1 п. 6, ФЗ от 05.04.2013г. №44-ФЗ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ст. 93 ч. 1 п. 6, ФЗ от 05.04.2013г. №44-ФЗ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193544010133754400100100010010000242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F27BD9">
              <w:rPr>
                <w:rFonts w:ascii="Arial" w:eastAsia="Times New Roman" w:hAnsi="Arial" w:cs="Arial"/>
                <w:sz w:val="8"/>
                <w:szCs w:val="8"/>
              </w:rPr>
              <w:br/>
              <w:t>2361473.72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8C38E1" w:rsidRPr="00F27BD9" w:rsidRDefault="008C38E1" w:rsidP="00F27BD9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  <w:gridCol w:w="146"/>
        <w:gridCol w:w="739"/>
        <w:gridCol w:w="1020"/>
        <w:gridCol w:w="367"/>
        <w:gridCol w:w="47"/>
        <w:gridCol w:w="1513"/>
        <w:gridCol w:w="47"/>
        <w:gridCol w:w="184"/>
        <w:gridCol w:w="184"/>
        <w:gridCol w:w="107"/>
      </w:tblGrid>
      <w:tr w:rsidR="008C38E1" w:rsidRPr="00F27BD9" w:rsidTr="008C38E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Стаценко Людмила Степановна, Глава администрации рабочего поселка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F27BD9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350" w:type="pct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8C38E1" w:rsidRPr="00F27BD9" w:rsidTr="008C38E1"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F27BD9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8C38E1" w:rsidRPr="00F27BD9" w:rsidRDefault="008C38E1" w:rsidP="00F27BD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463EAE" w:rsidRPr="00F27BD9" w:rsidRDefault="00463EAE" w:rsidP="00F27BD9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sectPr w:rsidR="00463EAE" w:rsidRPr="00F27BD9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1264D"/>
    <w:rsid w:val="003A57A5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B05E5"/>
    <w:rsid w:val="006D1390"/>
    <w:rsid w:val="0073103C"/>
    <w:rsid w:val="00772E42"/>
    <w:rsid w:val="007A2B0F"/>
    <w:rsid w:val="007A4515"/>
    <w:rsid w:val="008076B7"/>
    <w:rsid w:val="008310F2"/>
    <w:rsid w:val="00856289"/>
    <w:rsid w:val="008C38E1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7372A"/>
    <w:rsid w:val="00B81826"/>
    <w:rsid w:val="00E70DD5"/>
    <w:rsid w:val="00F27BD9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5D44"/>
  <w15:docId w15:val="{89BF6FEA-2BF6-4BE3-9CDB-9F057549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Ниж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Верх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Название2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Ниж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Верх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Заголовок10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">
    <w:name w:val="Нижний колонтитул10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">
    <w:name w:val="Верхний колонтитул10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Название3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Нижний колонтитул11"/>
    <w:basedOn w:val="a"/>
    <w:rsid w:val="008C3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Верхний колонтитул11"/>
    <w:basedOn w:val="a"/>
    <w:rsid w:val="008C3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2">
    <w:name w:val="Заголовок11"/>
    <w:basedOn w:val="a"/>
    <w:rsid w:val="008C3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4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413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46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27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9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43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06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8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6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7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2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383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3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44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5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95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0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0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07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11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312F1-50C1-463D-840B-58575791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5196</Words>
  <Characters>29621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6</cp:revision>
  <cp:lastPrinted>2019-09-04T06:01:00Z</cp:lastPrinted>
  <dcterms:created xsi:type="dcterms:W3CDTF">2019-08-01T05:30:00Z</dcterms:created>
  <dcterms:modified xsi:type="dcterms:W3CDTF">2019-09-04T06:01:00Z</dcterms:modified>
</cp:coreProperties>
</file>